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278" w:rsidRDefault="003B1025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отано в соответствии с пунктом 5 части 3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0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CC0A6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CC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</w:t>
      </w:r>
      <w:proofErr w:type="gramEnd"/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при осуществлении муниципального контроля </w:t>
      </w:r>
      <w:r w:rsidR="00C20CAA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B6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границ населенных пунктов в границах </w:t>
      </w:r>
      <w:r w:rsidR="00203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 w:rsidR="00B6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6462A" w:rsidRPr="00B6462A" w:rsidRDefault="00B6462A" w:rsidP="00B6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являются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вне границ населённых пунктов в границах </w:t>
      </w:r>
      <w:r w:rsidR="00203D65">
        <w:rPr>
          <w:rFonts w:ascii="Times New Roman" w:hAnsi="Times New Roman" w:cs="Times New Roman"/>
          <w:sz w:val="28"/>
          <w:szCs w:val="28"/>
        </w:rPr>
        <w:t>Белоярского</w:t>
      </w:r>
      <w:r w:rsidRPr="00B6462A">
        <w:rPr>
          <w:rFonts w:ascii="Times New Roman" w:hAnsi="Times New Roman" w:cs="Times New Roman"/>
          <w:sz w:val="28"/>
          <w:szCs w:val="28"/>
        </w:rPr>
        <w:t xml:space="preserve"> района и иными принимаемыми в соответствии с ними нормативными правовыми актами, а именно:</w:t>
      </w:r>
    </w:p>
    <w:p w:rsidR="00B6462A" w:rsidRPr="00B6462A" w:rsidRDefault="00B6462A" w:rsidP="00B6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B6462A" w:rsidRPr="00B6462A" w:rsidRDefault="00B6462A" w:rsidP="00B6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6462A" w:rsidRPr="00B6462A" w:rsidRDefault="00B6462A" w:rsidP="00B646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462A">
        <w:rPr>
          <w:rFonts w:ascii="Times New Roman" w:hAnsi="Times New Roman" w:cs="Times New Roman"/>
          <w:sz w:val="28"/>
          <w:szCs w:val="28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462A" w:rsidRPr="00B6462A" w:rsidRDefault="00B6462A" w:rsidP="00B6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         </w:t>
      </w:r>
    </w:p>
    <w:p w:rsidR="00B6462A" w:rsidRPr="00B6462A" w:rsidRDefault="00B6462A" w:rsidP="00B6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6462A" w:rsidRDefault="00B6462A" w:rsidP="00B6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 июня 2010 года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A67" w:rsidRPr="00CC0A67" w:rsidRDefault="00CC0A67" w:rsidP="00CC0A67">
      <w:pPr>
        <w:spacing w:before="24" w:after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 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сервиса.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 осуществляется на основе управления рисками причинения вреда (ущерба), определяющего выбор профилактических или контрольных мероприятий, их содержание (в том числе объем проверяемых обязательных требований), интенсивность и результаты.</w:t>
      </w:r>
      <w:r w:rsidRPr="00CC0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 объекты контроля подлежат отнесению к категориям риска (далее - категории риска):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1) средний риск;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2) умеренный риск;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3) низкий риск.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Согласно критериям отнесения объектов контроля к категориям риска в рамках осуществления муниципального контроля: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1) к категории среднего риска относится деятельность объектов контроля по: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 xml:space="preserve">прокладке, переносу, переустройству инженерных коммуникаций в границах полос отвода и придорожных </w:t>
      </w:r>
      <w:r w:rsidR="00203D65" w:rsidRPr="00CC0A67">
        <w:rPr>
          <w:rFonts w:ascii="Times New Roman" w:hAnsi="Times New Roman" w:cs="Times New Roman"/>
          <w:sz w:val="28"/>
          <w:szCs w:val="28"/>
        </w:rPr>
        <w:t>полос,</w:t>
      </w:r>
      <w:r w:rsidRPr="00CC0A6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вне границ населённых пунктов в границах </w:t>
      </w:r>
      <w:r w:rsidR="00203D65">
        <w:rPr>
          <w:rFonts w:ascii="Times New Roman" w:hAnsi="Times New Roman" w:cs="Times New Roman"/>
          <w:sz w:val="28"/>
          <w:szCs w:val="28"/>
        </w:rPr>
        <w:t>Белоярского</w:t>
      </w:r>
      <w:r w:rsidRPr="00CC0A67">
        <w:rPr>
          <w:rFonts w:ascii="Times New Roman" w:hAnsi="Times New Roman" w:cs="Times New Roman"/>
          <w:sz w:val="28"/>
          <w:szCs w:val="28"/>
        </w:rPr>
        <w:t xml:space="preserve"> района (далее - автомобильная дорога местного значения);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устройству пересечения или примыкания автомобильной дороги местного значения другой автомобильной дорогой;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2) к категории умеренного риска относится деятельность объектов контроля по:</w:t>
      </w:r>
    </w:p>
    <w:p w:rsidR="00CC0A67" w:rsidRPr="00CC0A67" w:rsidRDefault="00CC0A67" w:rsidP="00CC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строительству, реконструкции в границах полос отвода и придорожных полос автомобильной дороги местного значения объектов капитального строительства, предназначенных для осуществления дорожной деятельности, объектов дорожного сервиса;</w:t>
      </w:r>
    </w:p>
    <w:p w:rsidR="00CC0A67" w:rsidRPr="00CC0A67" w:rsidRDefault="00CC0A67" w:rsidP="00CC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установке рекламных конструкций, информационных щитов и указателей в границах полос отвода и придорожных полос автомобильных дорог местного значения;</w:t>
      </w:r>
    </w:p>
    <w:p w:rsidR="00CC0A67" w:rsidRPr="00CC0A67" w:rsidRDefault="00CC0A67" w:rsidP="00CC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67">
        <w:rPr>
          <w:rFonts w:ascii="Times New Roman" w:hAnsi="Times New Roman" w:cs="Times New Roman"/>
          <w:sz w:val="28"/>
          <w:szCs w:val="28"/>
        </w:rPr>
        <w:t>3) к категории низкого риска относится деятельность объектов контроля в границах полос отвода и придорожных полос автомобильной дороги местного значения, по которой отсутствуют критерии отнесения к категориям среднего и умеренного рисков.</w:t>
      </w:r>
    </w:p>
    <w:p w:rsidR="00A07278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:rsidR="00A07278" w:rsidRPr="00CC0A67" w:rsidRDefault="00A07278" w:rsidP="00CC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278" w:rsidRPr="00CC0A67" w:rsidRDefault="00A07278" w:rsidP="00CC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278" w:rsidRPr="00CC0A67" w:rsidRDefault="00A07278" w:rsidP="00CC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7278" w:rsidRPr="00CC0A67" w:rsidSect="00CC0A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68"/>
    <w:rsid w:val="000567CC"/>
    <w:rsid w:val="000D233F"/>
    <w:rsid w:val="00203D65"/>
    <w:rsid w:val="003273F5"/>
    <w:rsid w:val="00352C1E"/>
    <w:rsid w:val="003B1025"/>
    <w:rsid w:val="00514C17"/>
    <w:rsid w:val="00532174"/>
    <w:rsid w:val="00583C40"/>
    <w:rsid w:val="005F3524"/>
    <w:rsid w:val="0062668F"/>
    <w:rsid w:val="0064148F"/>
    <w:rsid w:val="006F2768"/>
    <w:rsid w:val="006F5ED2"/>
    <w:rsid w:val="008E4D85"/>
    <w:rsid w:val="009345EC"/>
    <w:rsid w:val="00994933"/>
    <w:rsid w:val="009E03F3"/>
    <w:rsid w:val="00A07278"/>
    <w:rsid w:val="00A75C0D"/>
    <w:rsid w:val="00AD4E94"/>
    <w:rsid w:val="00AE203D"/>
    <w:rsid w:val="00B06CAD"/>
    <w:rsid w:val="00B424C8"/>
    <w:rsid w:val="00B6462A"/>
    <w:rsid w:val="00BD7610"/>
    <w:rsid w:val="00C20CAA"/>
    <w:rsid w:val="00CC0A67"/>
    <w:rsid w:val="00E93B13"/>
    <w:rsid w:val="00EB0B5D"/>
    <w:rsid w:val="00EC2DAF"/>
    <w:rsid w:val="00ED0379"/>
    <w:rsid w:val="00F31AC2"/>
    <w:rsid w:val="00F43927"/>
    <w:rsid w:val="00F462BE"/>
    <w:rsid w:val="00F6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46C2"/>
    <w:rPr>
      <w:vanish w:val="0"/>
      <w:webHidden w:val="0"/>
      <w:specVanish w:val="0"/>
    </w:rPr>
  </w:style>
  <w:style w:type="paragraph" w:customStyle="1" w:styleId="ConsPlusNormal">
    <w:name w:val="ConsPlusNormal"/>
    <w:rsid w:val="00B6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Тестешев Федор Юрьевич</dc:creator>
  <cp:keywords/>
  <dc:description/>
  <cp:lastModifiedBy>User</cp:lastModifiedBy>
  <cp:revision>4</cp:revision>
  <cp:lastPrinted>2021-10-06T09:46:00Z</cp:lastPrinted>
  <dcterms:created xsi:type="dcterms:W3CDTF">2023-10-17T07:42:00Z</dcterms:created>
  <dcterms:modified xsi:type="dcterms:W3CDTF">2023-12-25T10:45:00Z</dcterms:modified>
</cp:coreProperties>
</file>