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C7700E" w:rsidP="004A4456">
      <w:pPr>
        <w:pStyle w:val="3"/>
        <w:rPr>
          <w:lang w:val="en-US"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B89C9C" wp14:editId="615CE3A9">
            <wp:simplePos x="0" y="0"/>
            <wp:positionH relativeFrom="column">
              <wp:posOffset>-80010</wp:posOffset>
            </wp:positionH>
            <wp:positionV relativeFrom="paragraph">
              <wp:posOffset>-30480</wp:posOffset>
            </wp:positionV>
            <wp:extent cx="1238250" cy="12573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 w:rsidRPr="00CD4165">
        <w:t xml:space="preserve">         </w:t>
      </w:r>
    </w:p>
    <w:p w:rsidR="00D655F7" w:rsidRPr="000367F9" w:rsidRDefault="00D655F7" w:rsidP="00C7700E">
      <w:pPr>
        <w:pStyle w:val="1"/>
        <w:spacing w:before="0"/>
        <w:ind w:left="142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="00C7700E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0367F9">
        <w:rPr>
          <w:rFonts w:ascii="Arial" w:hAnsi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4F1783" w:rsidRDefault="00D655F7" w:rsidP="00C7700E">
      <w:pPr>
        <w:pStyle w:val="1"/>
        <w:spacing w:before="0"/>
        <w:ind w:left="142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</w:t>
      </w:r>
      <w:r w:rsidR="00C7700E">
        <w:rPr>
          <w:rFonts w:ascii="Arial" w:hAnsi="Arial"/>
          <w:sz w:val="24"/>
          <w:szCs w:val="24"/>
        </w:rPr>
        <w:t xml:space="preserve">                     </w:t>
      </w:r>
      <w:r w:rsidRPr="000367F9">
        <w:rPr>
          <w:rFonts w:ascii="Arial" w:hAnsi="Arial"/>
          <w:sz w:val="24"/>
          <w:szCs w:val="24"/>
        </w:rPr>
        <w:t xml:space="preserve">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C7700E" w:rsidP="00C7700E">
      <w:pPr>
        <w:pStyle w:val="1"/>
        <w:spacing w:before="0"/>
        <w:ind w:left="142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</w:t>
      </w:r>
      <w:r w:rsidR="004F1783"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</w:p>
    <w:p w:rsidR="0048734E" w:rsidRDefault="00C7700E" w:rsidP="00C7700E">
      <w:pPr>
        <w:pStyle w:val="3"/>
        <w:ind w:left="142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</w:t>
      </w:r>
      <w:r w:rsidR="00404A9F">
        <w:rPr>
          <w:rFonts w:ascii="Times New Roman" w:hAnsi="Times New Roman" w:cs="Times New Roman"/>
          <w:i w:val="0"/>
        </w:rPr>
        <w:t xml:space="preserve"> 202</w:t>
      </w:r>
      <w:r w:rsidR="004F1783"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C7700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700E" w:rsidRPr="00C7700E" w:rsidRDefault="00C7700E" w:rsidP="00C7700E">
      <w:pPr>
        <w:ind w:lef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700E">
        <w:rPr>
          <w:rFonts w:ascii="Times New Roman" w:hAnsi="Times New Roman" w:cs="Times New Roman"/>
          <w:b/>
          <w:bCs/>
          <w:sz w:val="32"/>
          <w:szCs w:val="32"/>
        </w:rPr>
        <w:t xml:space="preserve">15 услуг Пенсионного фонда </w:t>
      </w:r>
      <w:proofErr w:type="spellStart"/>
      <w:r w:rsidRPr="00C7700E">
        <w:rPr>
          <w:rFonts w:ascii="Times New Roman" w:hAnsi="Times New Roman" w:cs="Times New Roman"/>
          <w:b/>
          <w:bCs/>
          <w:sz w:val="32"/>
          <w:szCs w:val="32"/>
        </w:rPr>
        <w:t>югорчанам</w:t>
      </w:r>
      <w:proofErr w:type="spellEnd"/>
      <w:r w:rsidRPr="00C770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C7700E">
        <w:rPr>
          <w:rFonts w:ascii="Times New Roman" w:hAnsi="Times New Roman" w:cs="Times New Roman"/>
          <w:b/>
          <w:bCs/>
          <w:sz w:val="32"/>
          <w:szCs w:val="32"/>
        </w:rPr>
        <w:t>доступны</w:t>
      </w:r>
      <w:proofErr w:type="gramEnd"/>
      <w:r w:rsidRPr="00C7700E">
        <w:rPr>
          <w:rFonts w:ascii="Times New Roman" w:hAnsi="Times New Roman" w:cs="Times New Roman"/>
          <w:b/>
          <w:bCs/>
          <w:sz w:val="32"/>
          <w:szCs w:val="32"/>
        </w:rPr>
        <w:t xml:space="preserve"> через МФЦ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r w:rsidRPr="00C7700E">
        <w:rPr>
          <w:rFonts w:ascii="Times New Roman" w:hAnsi="Times New Roman" w:cs="Times New Roman"/>
          <w:b/>
          <w:bCs/>
        </w:rPr>
        <w:t>Жители Югры получили более 29 тыс. услуг Пенсионного фонда через многофункциональные центры предоставления государственных и муниципальных услуг в 2021 году.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C7700E">
        <w:rPr>
          <w:rFonts w:ascii="Times New Roman" w:hAnsi="Times New Roman" w:cs="Times New Roman"/>
        </w:rPr>
        <w:t>Напомним, что в настоящее время услуги Пенсионного фонда можно получить в 20 центрах «Мои документы» и в 63 обособленных подразделениях МФЦ, где функционируют 300 окон для обслуживания посетителей по вопросам, относящимся к компетенции Фонда.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r w:rsidRPr="00C7700E">
        <w:rPr>
          <w:rFonts w:ascii="Times New Roman" w:hAnsi="Times New Roman" w:cs="Times New Roman"/>
        </w:rPr>
        <w:t>Наиболее популярными у жителей региона являются обращения по вопросу  предоставления компенсации расходов на оплату проезда пенсионеров к месту отдыха и обратно, установления и выплаты пенсии, распоряжения средствами материнского капитала.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r w:rsidRPr="00C7700E">
        <w:rPr>
          <w:rFonts w:ascii="Times New Roman" w:hAnsi="Times New Roman" w:cs="Times New Roman"/>
        </w:rPr>
        <w:t>Некоторые  государственные услуги ПФР можно получить без подачи заявлений – в проактивном режиме, либо с подачей соответствующих заявлений в электронном виде, но без предоставления каких-либо дополнительных документов.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r w:rsidRPr="00C7700E">
        <w:rPr>
          <w:rFonts w:ascii="Times New Roman" w:hAnsi="Times New Roman" w:cs="Times New Roman"/>
        </w:rPr>
        <w:t>Так, в проактивном режиме специалисты ПФР самостоятельно устанавливают материнский капитал, оформляют СНИЛС на новорожденных, производят выплаты инвалидам, семьям с детьми.</w:t>
      </w:r>
    </w:p>
    <w:p w:rsidR="00C7700E" w:rsidRPr="00C7700E" w:rsidRDefault="00C7700E" w:rsidP="00C7700E">
      <w:pPr>
        <w:ind w:left="142"/>
        <w:jc w:val="both"/>
        <w:rPr>
          <w:rFonts w:ascii="Times New Roman" w:hAnsi="Times New Roman" w:cs="Times New Roman"/>
        </w:rPr>
      </w:pPr>
      <w:r w:rsidRPr="00C7700E">
        <w:rPr>
          <w:rFonts w:ascii="Times New Roman" w:hAnsi="Times New Roman" w:cs="Times New Roman"/>
        </w:rPr>
        <w:t xml:space="preserve">К примеру, для того, чтобы распорядиться средствами материнского капитала на улучшение жилищных условий и на оплату образования, достаточно только подать заявление в электронном виде через портал </w:t>
      </w:r>
      <w:proofErr w:type="spellStart"/>
      <w:r w:rsidRPr="00C7700E">
        <w:rPr>
          <w:rFonts w:ascii="Times New Roman" w:hAnsi="Times New Roman" w:cs="Times New Roman"/>
        </w:rPr>
        <w:t>госуслуг</w:t>
      </w:r>
      <w:proofErr w:type="spellEnd"/>
      <w:r w:rsidRPr="00C7700E">
        <w:rPr>
          <w:rFonts w:ascii="Times New Roman" w:hAnsi="Times New Roman" w:cs="Times New Roman"/>
        </w:rPr>
        <w:t xml:space="preserve"> или сайт Пенсионного фонда России. Все необходимые сведения специалисты  ПФР запросят самостоятельно в рамках межведомственного взаимодействия. Таким образом, для того чтобы получить услуги Пенсионного фонда, совсем не обязательно планировать личный прием в ПФР или МФЦ.</w:t>
      </w:r>
    </w:p>
    <w:p w:rsidR="00C7700E" w:rsidRPr="00C7700E" w:rsidRDefault="00C7700E" w:rsidP="00C77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7700E">
        <w:rPr>
          <w:rFonts w:ascii="Times New Roman" w:hAnsi="Times New Roman" w:cs="Times New Roman"/>
        </w:rPr>
        <w:t>Всего в настоящее время через МФЦ можно получить 15 услуг Пенсионного фонда России.</w:t>
      </w:r>
    </w:p>
    <w:p w:rsidR="00C7700E" w:rsidRDefault="00C7700E" w:rsidP="00C7700E"/>
    <w:p w:rsidR="0030052C" w:rsidRPr="00CC7A40" w:rsidRDefault="0030052C" w:rsidP="00CC7A40">
      <w:pPr>
        <w:pStyle w:val="a7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052C" w:rsidRPr="00CC7A40" w:rsidSect="00C7700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D7A"/>
    <w:multiLevelType w:val="multilevel"/>
    <w:tmpl w:val="F0B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E4D9C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7700E"/>
    <w:rsid w:val="00CA7C16"/>
    <w:rsid w:val="00CC7A40"/>
    <w:rsid w:val="00D126DE"/>
    <w:rsid w:val="00D652B4"/>
    <w:rsid w:val="00D655F7"/>
    <w:rsid w:val="00DA37DF"/>
    <w:rsid w:val="00DA539A"/>
    <w:rsid w:val="00E06F4F"/>
    <w:rsid w:val="00E74E9C"/>
    <w:rsid w:val="00E827D2"/>
    <w:rsid w:val="00E82AF7"/>
    <w:rsid w:val="00ED4D48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25</cp:revision>
  <dcterms:created xsi:type="dcterms:W3CDTF">2014-10-17T06:11:00Z</dcterms:created>
  <dcterms:modified xsi:type="dcterms:W3CDTF">2021-09-20T08:02:00Z</dcterms:modified>
</cp:coreProperties>
</file>