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8B9" w:rsidRPr="002968B9" w:rsidRDefault="002968B9" w:rsidP="002968B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968B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ряде случаев у гражданина прекращается право на получение выплат по уходу, осуществляемых Пенсионным фондом России</w:t>
      </w:r>
    </w:p>
    <w:p w:rsidR="002968B9" w:rsidRPr="002968B9" w:rsidRDefault="002968B9" w:rsidP="007101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8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Напомним, что в соответствии с законодательством ежемесячная компенсационная выплата устанавливается неработающему трудоспособному гражданину, который осуществляет уход за:</w:t>
      </w:r>
    </w:p>
    <w:p w:rsidR="002968B9" w:rsidRDefault="002968B9" w:rsidP="007101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8B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нетрудоспособным гражданином (инвалидом 1 группы, за престарелым, нуждающимся по заключению лечебного учреждения в постоянном постороннем уходе либо достигшим возраста 80 лет), независимо от их совместного проживания и от того, является ли он членом его семьи;</w:t>
      </w:r>
    </w:p>
    <w:p w:rsidR="002968B9" w:rsidRDefault="002968B9" w:rsidP="007101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8B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ребенком-инвалидом в возрасте до 18 лет или инвалидом с детства 1 группы.</w:t>
      </w:r>
    </w:p>
    <w:p w:rsidR="002968B9" w:rsidRDefault="002968B9" w:rsidP="007101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8B9" w:rsidRPr="002968B9" w:rsidRDefault="002968B9" w:rsidP="007101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8B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 по уходу устанавливается одному лицу в отношении каждого гражданина на период осуществления ухода за ним.         </w:t>
      </w:r>
    </w:p>
    <w:p w:rsidR="002968B9" w:rsidRPr="002968B9" w:rsidRDefault="002968B9" w:rsidP="007101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8B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первом случае выполнение, как ухаживающим трудоспособным лицом, так и гражданином за которым осуществляется уход, оплачиваемой работы ведет к утрате права на получение данной выплаты. Эта норма распространяется не только на работу по трудовому договору, но и по договорам гражданско-правового характера, авторским и лицензионным соглашениям, когда у гражданина появляется доход, и за него уплачиваются страховые взносы.</w:t>
      </w:r>
    </w:p>
    <w:p w:rsidR="002968B9" w:rsidRPr="002968B9" w:rsidRDefault="002968B9" w:rsidP="007101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8B9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втором случае, право на получение данной выплаты утрачивается только в случае выполнения оплачиваемой работы гражданином, осуществляющим уход. Законодательство не ограничивает данном случае в выполнении оплачиваемой работы, указанную категорию лиц в отношении которых осуществляется уход (дети-инвалиды в возрасте до 18 лет или инвалиды с детства 1 группы)</w:t>
      </w:r>
    </w:p>
    <w:p w:rsidR="002968B9" w:rsidRPr="002968B9" w:rsidRDefault="002968B9" w:rsidP="007101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8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 приеме на оплачиваемую работу, граждане, осуществляющие уход, а также нетрудоспособные граждане за которыми осуществляется уход, за исключением детей инвалидов и инвалидов с детства 1 группы, обязаны в течение 5 дней известить об этом территориальный орган ПФР. Если такой гражданин своевременно не сообщил о факте работы, может возникнуть переплата средств, которая подлежит возмещению, в том числе в судебном порядке.</w:t>
      </w:r>
    </w:p>
    <w:p w:rsidR="007101E1" w:rsidRDefault="007101E1" w:rsidP="007101E1">
      <w:pPr>
        <w:pBdr>
          <w:bottom w:val="single" w:sz="12" w:space="1" w:color="auto"/>
        </w:pBdr>
        <w:spacing w:after="0" w:line="240" w:lineRule="auto"/>
        <w:ind w:left="357"/>
        <w:jc w:val="both"/>
        <w:rPr>
          <w:rFonts w:ascii="Times New Roman" w:hAnsi="Times New Roman"/>
          <w:b/>
        </w:rPr>
      </w:pPr>
    </w:p>
    <w:p w:rsidR="007101E1" w:rsidRDefault="007101E1" w:rsidP="007101E1">
      <w:pPr>
        <w:spacing w:after="0" w:line="240" w:lineRule="auto"/>
        <w:ind w:left="357"/>
        <w:jc w:val="center"/>
      </w:pPr>
      <w:r w:rsidRPr="00CD0DEB">
        <w:rPr>
          <w:rFonts w:ascii="Times New Roman" w:hAnsi="Times New Roman"/>
          <w:sz w:val="20"/>
          <w:szCs w:val="20"/>
        </w:rPr>
        <w:t>Пресс-служба ГУ-УПФР в г.Белоярский Ханты-Мансийского автономного округа-Югры</w:t>
      </w:r>
      <w:r>
        <w:rPr>
          <w:rFonts w:ascii="Times New Roman" w:hAnsi="Times New Roman"/>
          <w:sz w:val="20"/>
          <w:szCs w:val="20"/>
        </w:rPr>
        <w:t xml:space="preserve"> (межрайонное)</w:t>
      </w:r>
    </w:p>
    <w:p w:rsidR="007101E1" w:rsidRPr="008B0562" w:rsidRDefault="007101E1" w:rsidP="007101E1">
      <w:pPr>
        <w:rPr>
          <w:rFonts w:ascii="Times New Roman" w:hAnsi="Times New Roman" w:cs="Times New Roman"/>
          <w:sz w:val="28"/>
          <w:szCs w:val="28"/>
        </w:rPr>
      </w:pPr>
    </w:p>
    <w:p w:rsidR="00CC4DC2" w:rsidRDefault="00CC4DC2"/>
    <w:sectPr w:rsidR="00CC4DC2" w:rsidSect="00CC4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2968B9"/>
    <w:rsid w:val="002968B9"/>
    <w:rsid w:val="003C28D9"/>
    <w:rsid w:val="007101E1"/>
    <w:rsid w:val="00BF6199"/>
    <w:rsid w:val="00CC4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C2"/>
  </w:style>
  <w:style w:type="paragraph" w:styleId="1">
    <w:name w:val="heading 1"/>
    <w:basedOn w:val="a"/>
    <w:link w:val="10"/>
    <w:uiPriority w:val="9"/>
    <w:qFormat/>
    <w:rsid w:val="002968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968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68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968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96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2968B9"/>
  </w:style>
  <w:style w:type="character" w:styleId="a4">
    <w:name w:val="Strong"/>
    <w:basedOn w:val="a0"/>
    <w:uiPriority w:val="22"/>
    <w:qFormat/>
    <w:rsid w:val="002968B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96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68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1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1745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027TselovalnikEV</dc:creator>
  <cp:lastModifiedBy>Kalmairova</cp:lastModifiedBy>
  <cp:revision>2</cp:revision>
  <dcterms:created xsi:type="dcterms:W3CDTF">2019-09-25T11:26:00Z</dcterms:created>
  <dcterms:modified xsi:type="dcterms:W3CDTF">2019-09-25T11:26:00Z</dcterms:modified>
</cp:coreProperties>
</file>